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C5CF" w14:textId="73547600" w:rsidR="006350D6" w:rsidRPr="006350D6" w:rsidRDefault="006350D6" w:rsidP="006350D6">
      <w:pPr>
        <w:rPr>
          <w:b/>
          <w:bCs/>
          <w:sz w:val="28"/>
          <w:szCs w:val="28"/>
        </w:rPr>
      </w:pPr>
      <w:r w:rsidRPr="006350D6">
        <w:rPr>
          <w:b/>
          <w:bCs/>
          <w:sz w:val="28"/>
          <w:szCs w:val="28"/>
        </w:rPr>
        <w:t xml:space="preserve">Jak czyścić i pielęgnować plecak </w:t>
      </w:r>
      <w:r w:rsidR="00404EB0">
        <w:rPr>
          <w:b/>
          <w:bCs/>
          <w:sz w:val="28"/>
          <w:szCs w:val="28"/>
        </w:rPr>
        <w:t xml:space="preserve">i nerki rowerowe </w:t>
      </w:r>
      <w:r w:rsidRPr="006350D6">
        <w:rPr>
          <w:b/>
          <w:bCs/>
          <w:sz w:val="28"/>
          <w:szCs w:val="28"/>
        </w:rPr>
        <w:t>EVOC?</w:t>
      </w:r>
    </w:p>
    <w:p w14:paraId="140677C2" w14:textId="77777777" w:rsidR="006350D6" w:rsidRPr="006350D6" w:rsidRDefault="006350D6" w:rsidP="006350D6">
      <w:pPr>
        <w:rPr>
          <w:sz w:val="28"/>
          <w:szCs w:val="28"/>
        </w:rPr>
      </w:pPr>
      <w:r w:rsidRPr="006350D6">
        <w:rPr>
          <w:sz w:val="28"/>
          <w:szCs w:val="28"/>
        </w:rPr>
        <w:t>Zalecamy czyszczenie naszych plecaków i toreb gąbką, delikatnym mydłem i letnią wodą. Nie używaj środków do usuwania plam i nie pierz plecaka ani torby w pralce, ponieważ może to spowodować uszkodzenie materiału lub wykończenia powierzchni.</w:t>
      </w:r>
    </w:p>
    <w:p w14:paraId="572D13FC" w14:textId="77777777" w:rsidR="006350D6" w:rsidRPr="006350D6" w:rsidRDefault="006350D6" w:rsidP="006350D6">
      <w:pPr>
        <w:rPr>
          <w:sz w:val="28"/>
          <w:szCs w:val="28"/>
        </w:rPr>
      </w:pPr>
      <w:r w:rsidRPr="006350D6">
        <w:rPr>
          <w:sz w:val="28"/>
          <w:szCs w:val="28"/>
        </w:rPr>
        <w:t>Po wyczyszczeniu plecak musi całkowicie wyschnąć na powietrzu; nie należy używać suszarki ani żadnego innego źródła ciepła. Aby zapobiec tworzeniu się pleśni, przed zapakowaniem i przechowywaniem należy upewnić się, że plecak lub torba są całkowicie suche.</w:t>
      </w:r>
    </w:p>
    <w:p w14:paraId="5F433F76" w14:textId="77648176" w:rsidR="0064594F" w:rsidRPr="006350D6" w:rsidRDefault="006350D6" w:rsidP="006350D6">
      <w:pPr>
        <w:rPr>
          <w:sz w:val="28"/>
          <w:szCs w:val="28"/>
        </w:rPr>
      </w:pPr>
      <w:r w:rsidRPr="006350D6">
        <w:rPr>
          <w:sz w:val="28"/>
          <w:szCs w:val="28"/>
        </w:rPr>
        <w:t>Ważne jest, aby plecak lub torba były przechowywane w suchym, chłodnym i ciemnym miejscu. Nie ma znaczenia, czy są przechowywane na płasko, czy w pozycji pionowej.</w:t>
      </w:r>
    </w:p>
    <w:sectPr w:rsidR="0064594F" w:rsidRPr="00635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6"/>
    <w:rsid w:val="00404EB0"/>
    <w:rsid w:val="006350D6"/>
    <w:rsid w:val="0064594F"/>
    <w:rsid w:val="00756B39"/>
    <w:rsid w:val="00A669DE"/>
    <w:rsid w:val="00D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3A7"/>
  <w15:chartTrackingRefBased/>
  <w15:docId w15:val="{B81157AF-8AA7-46D6-8A1B-C207F2D9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5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50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0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0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0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0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0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0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0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0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0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babcanik</dc:creator>
  <cp:keywords/>
  <dc:description/>
  <cp:lastModifiedBy>vladimir babcanik</cp:lastModifiedBy>
  <cp:revision>2</cp:revision>
  <dcterms:created xsi:type="dcterms:W3CDTF">2025-08-19T12:29:00Z</dcterms:created>
  <dcterms:modified xsi:type="dcterms:W3CDTF">2025-08-20T07:20:00Z</dcterms:modified>
</cp:coreProperties>
</file>